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AC" w:rsidRDefault="008C4DBD" w:rsidP="008C4D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3.</w:t>
      </w:r>
    </w:p>
    <w:p w:rsidR="00095F03" w:rsidRPr="00F56890" w:rsidRDefault="008C4DBD" w:rsidP="00C702C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……………………………………..</w:t>
      </w:r>
    </w:p>
    <w:p w:rsidR="00C702CD" w:rsidRPr="00F56890" w:rsidRDefault="00C702CD" w:rsidP="00C702C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6890">
        <w:rPr>
          <w:rFonts w:ascii="Arial" w:hAnsi="Arial" w:cs="Arial"/>
          <w:b/>
          <w:sz w:val="24"/>
          <w:szCs w:val="24"/>
        </w:rPr>
        <w:t>Oferent:</w:t>
      </w:r>
    </w:p>
    <w:p w:rsidR="00C702CD" w:rsidRPr="00F56890" w:rsidRDefault="008C4DBD" w:rsidP="00C702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</w:t>
      </w:r>
    </w:p>
    <w:p w:rsidR="00C702CD" w:rsidRPr="00F56890" w:rsidRDefault="008C4DBD" w:rsidP="00C702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Adres: </w:t>
      </w:r>
    </w:p>
    <w:p w:rsidR="00C702CD" w:rsidRPr="00F56890" w:rsidRDefault="00C702CD" w:rsidP="00C702CD">
      <w:pPr>
        <w:spacing w:line="240" w:lineRule="auto"/>
        <w:rPr>
          <w:rFonts w:ascii="Arial" w:hAnsi="Arial" w:cs="Arial"/>
          <w:sz w:val="24"/>
          <w:szCs w:val="24"/>
        </w:rPr>
      </w:pPr>
      <w:r w:rsidRPr="00F56890">
        <w:rPr>
          <w:rFonts w:ascii="Arial" w:hAnsi="Arial" w:cs="Arial"/>
          <w:sz w:val="24"/>
          <w:szCs w:val="24"/>
        </w:rPr>
        <w:t xml:space="preserve">NIP: </w:t>
      </w:r>
    </w:p>
    <w:p w:rsidR="00C702CD" w:rsidRPr="00F56890" w:rsidRDefault="00C702CD" w:rsidP="00C702C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6890">
        <w:rPr>
          <w:rFonts w:ascii="Arial" w:hAnsi="Arial" w:cs="Arial"/>
          <w:b/>
          <w:sz w:val="24"/>
          <w:szCs w:val="24"/>
        </w:rPr>
        <w:t xml:space="preserve">Zamawiający: </w:t>
      </w:r>
    </w:p>
    <w:p w:rsidR="00C702CD" w:rsidRDefault="008C4DBD" w:rsidP="00C702C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Galwa</w:t>
      </w:r>
      <w:proofErr w:type="spellEnd"/>
      <w:r>
        <w:rPr>
          <w:rFonts w:ascii="Arial" w:hAnsi="Arial" w:cs="Arial"/>
          <w:sz w:val="24"/>
          <w:szCs w:val="24"/>
        </w:rPr>
        <w:t xml:space="preserve"> – Kor</w:t>
      </w:r>
      <w:r w:rsidR="007E21BC">
        <w:rPr>
          <w:rFonts w:ascii="Arial" w:hAnsi="Arial" w:cs="Arial"/>
          <w:sz w:val="24"/>
          <w:szCs w:val="24"/>
        </w:rPr>
        <w:t xml:space="preserve"> Spółka z o.o.</w:t>
      </w:r>
    </w:p>
    <w:p w:rsidR="00291A2B" w:rsidRDefault="00291A2B" w:rsidP="00C702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proofErr w:type="spellStart"/>
      <w:r w:rsidR="008C4DBD">
        <w:rPr>
          <w:rFonts w:ascii="Arial" w:hAnsi="Arial" w:cs="Arial"/>
          <w:sz w:val="24"/>
          <w:szCs w:val="24"/>
        </w:rPr>
        <w:t>Otolińska</w:t>
      </w:r>
      <w:proofErr w:type="spellEnd"/>
      <w:r w:rsidR="008C4DBD">
        <w:rPr>
          <w:rFonts w:ascii="Arial" w:hAnsi="Arial" w:cs="Arial"/>
          <w:sz w:val="24"/>
          <w:szCs w:val="24"/>
        </w:rPr>
        <w:t xml:space="preserve"> 25, 09 – 407 Płock</w:t>
      </w:r>
    </w:p>
    <w:p w:rsidR="008C4DBD" w:rsidRPr="00F56890" w:rsidRDefault="008C4DBD" w:rsidP="00C702CD">
      <w:pPr>
        <w:spacing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DB068C">
          <w:rPr>
            <w:rStyle w:val="Hipercze"/>
            <w:rFonts w:ascii="Arial" w:hAnsi="Arial" w:cs="Arial"/>
            <w:sz w:val="24"/>
            <w:szCs w:val="24"/>
          </w:rPr>
          <w:t>sylwia.jedrzejewicz@galwa-kor.com.pl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702CD" w:rsidRPr="003C1CAC" w:rsidRDefault="00C702CD" w:rsidP="00C702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1CAC">
        <w:rPr>
          <w:rFonts w:ascii="Arial" w:hAnsi="Arial" w:cs="Arial"/>
          <w:b/>
          <w:sz w:val="32"/>
          <w:szCs w:val="32"/>
        </w:rPr>
        <w:t>OFERTA</w:t>
      </w:r>
    </w:p>
    <w:p w:rsidR="00C702CD" w:rsidRPr="00F56890" w:rsidRDefault="003C1CAC" w:rsidP="00F56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DBD">
        <w:rPr>
          <w:rFonts w:ascii="Arial" w:hAnsi="Arial" w:cs="Arial"/>
          <w:b/>
          <w:sz w:val="24"/>
          <w:szCs w:val="24"/>
        </w:rPr>
        <w:t>n</w:t>
      </w:r>
      <w:r w:rsidR="00C702CD" w:rsidRPr="008C4DBD">
        <w:rPr>
          <w:rFonts w:ascii="Arial" w:hAnsi="Arial" w:cs="Arial"/>
          <w:b/>
          <w:sz w:val="24"/>
          <w:szCs w:val="24"/>
        </w:rPr>
        <w:t>a wykonanie</w:t>
      </w:r>
      <w:r w:rsidR="00C702CD" w:rsidRPr="00F56890">
        <w:rPr>
          <w:rFonts w:ascii="Arial" w:hAnsi="Arial" w:cs="Arial"/>
          <w:sz w:val="24"/>
          <w:szCs w:val="24"/>
        </w:rPr>
        <w:t xml:space="preserve"> </w:t>
      </w:r>
      <w:r w:rsidR="00C702CD" w:rsidRPr="00F56890">
        <w:rPr>
          <w:rFonts w:ascii="Arial" w:hAnsi="Arial" w:cs="Arial"/>
          <w:b/>
          <w:bCs/>
          <w:sz w:val="24"/>
          <w:szCs w:val="24"/>
        </w:rPr>
        <w:t>usł</w:t>
      </w:r>
      <w:r>
        <w:rPr>
          <w:rFonts w:ascii="Arial" w:hAnsi="Arial" w:cs="Arial"/>
          <w:b/>
          <w:bCs/>
          <w:sz w:val="24"/>
          <w:szCs w:val="24"/>
        </w:rPr>
        <w:t>ugi doradczej w projekcie</w:t>
      </w:r>
      <w:r w:rsidR="00F56890">
        <w:rPr>
          <w:rFonts w:ascii="Arial" w:hAnsi="Arial" w:cs="Arial"/>
          <w:b/>
          <w:bCs/>
          <w:sz w:val="24"/>
          <w:szCs w:val="24"/>
        </w:rPr>
        <w:t xml:space="preserve"> </w:t>
      </w:r>
      <w:r w:rsidR="00C702CD" w:rsidRPr="00F56890">
        <w:rPr>
          <w:rFonts w:ascii="Arial" w:hAnsi="Arial" w:cs="Arial"/>
          <w:b/>
          <w:bCs/>
          <w:sz w:val="24"/>
          <w:szCs w:val="24"/>
        </w:rPr>
        <w:t>pt. „Opracowanie strategii rozwoju firmy do roku 2020”</w:t>
      </w:r>
      <w:r w:rsidR="00F56890">
        <w:rPr>
          <w:rFonts w:ascii="Arial" w:hAnsi="Arial" w:cs="Arial"/>
          <w:b/>
          <w:bCs/>
          <w:sz w:val="24"/>
          <w:szCs w:val="24"/>
        </w:rPr>
        <w:t xml:space="preserve"> </w:t>
      </w:r>
      <w:r w:rsidR="00C702CD" w:rsidRPr="00F56890">
        <w:rPr>
          <w:rFonts w:ascii="Arial" w:hAnsi="Arial" w:cs="Arial"/>
          <w:b/>
          <w:bCs/>
          <w:sz w:val="24"/>
          <w:szCs w:val="24"/>
        </w:rPr>
        <w:t xml:space="preserve">w ramach konkursu RPMA.03.01.02-IP.01-14-047/17 </w:t>
      </w:r>
      <w:r w:rsidR="00F56890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C702CD" w:rsidRPr="00F56890">
        <w:rPr>
          <w:rFonts w:ascii="Arial" w:hAnsi="Arial" w:cs="Arial"/>
          <w:b/>
          <w:bCs/>
          <w:sz w:val="24"/>
          <w:szCs w:val="24"/>
        </w:rPr>
        <w:t>z poddziałania 3.1.2 Rozwój MŚP</w:t>
      </w:r>
    </w:p>
    <w:p w:rsidR="00F56890" w:rsidRDefault="00F56890" w:rsidP="00C702C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C702CD" w:rsidRPr="00F56890" w:rsidRDefault="00C702CD" w:rsidP="00C702C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56890">
        <w:rPr>
          <w:rFonts w:ascii="Arial" w:hAnsi="Arial" w:cs="Arial"/>
          <w:b/>
          <w:bCs/>
          <w:sz w:val="24"/>
          <w:szCs w:val="24"/>
        </w:rPr>
        <w:t>Zakres usługi doradczej:</w:t>
      </w:r>
    </w:p>
    <w:p w:rsidR="00C702CD" w:rsidRPr="00F56890" w:rsidRDefault="00C702CD" w:rsidP="00F568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890">
        <w:rPr>
          <w:rFonts w:ascii="Arial" w:hAnsi="Arial" w:cs="Arial"/>
          <w:sz w:val="24"/>
          <w:szCs w:val="24"/>
        </w:rPr>
        <w:t>Analiza i ocena obecnego stanu ekonomiczno-finansowego Zamawiającego na tle rynku jako podstawa do opracowania skutecznej strategii rozwoju Zamawiającego.</w:t>
      </w:r>
    </w:p>
    <w:p w:rsidR="00C702CD" w:rsidRPr="00F56890" w:rsidRDefault="00C702CD" w:rsidP="00F568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890">
        <w:rPr>
          <w:rFonts w:ascii="Arial" w:hAnsi="Arial" w:cs="Arial"/>
          <w:sz w:val="24"/>
          <w:szCs w:val="24"/>
        </w:rPr>
        <w:t>Plan Rozwoju Zamawiającego do roku 2020.</w:t>
      </w:r>
    </w:p>
    <w:p w:rsidR="00C702CD" w:rsidRPr="00F56890" w:rsidRDefault="00C702CD" w:rsidP="00F568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890">
        <w:rPr>
          <w:rFonts w:ascii="Arial" w:hAnsi="Arial" w:cs="Arial"/>
          <w:sz w:val="24"/>
          <w:szCs w:val="24"/>
        </w:rPr>
        <w:t>Audyt i ocena obecnego sposobu i stanu komunikacji Zamawiającego z interesariuszami (wraz z analizą dotychczas wykorzystywanych kanałów komunikacji oraz narzędzi PR i marketingu).</w:t>
      </w:r>
    </w:p>
    <w:p w:rsidR="00C702CD" w:rsidRPr="00F56890" w:rsidRDefault="00C702CD" w:rsidP="00F568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890">
        <w:rPr>
          <w:rFonts w:ascii="Arial" w:hAnsi="Arial" w:cs="Arial"/>
          <w:sz w:val="24"/>
          <w:szCs w:val="24"/>
        </w:rPr>
        <w:t>Przygotowanie strategii komunikacji i promocji wraz z taktyką.</w:t>
      </w:r>
    </w:p>
    <w:p w:rsidR="00C702CD" w:rsidRPr="00F56890" w:rsidRDefault="00C702CD" w:rsidP="00F568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890">
        <w:rPr>
          <w:rFonts w:ascii="Arial" w:hAnsi="Arial" w:cs="Arial"/>
          <w:sz w:val="24"/>
          <w:szCs w:val="24"/>
        </w:rPr>
        <w:t>Monitorowanie wdrażania strategii rozwoju Zamawiającego.</w:t>
      </w:r>
    </w:p>
    <w:p w:rsidR="00C702CD" w:rsidRPr="00F56890" w:rsidRDefault="00C702CD" w:rsidP="00C702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1CAC">
        <w:rPr>
          <w:rFonts w:ascii="Arial" w:hAnsi="Arial" w:cs="Arial"/>
          <w:b/>
          <w:sz w:val="24"/>
          <w:szCs w:val="24"/>
        </w:rPr>
        <w:t>Termin realizacji</w:t>
      </w:r>
      <w:r w:rsidRPr="00F56890">
        <w:rPr>
          <w:rFonts w:ascii="Arial" w:hAnsi="Arial" w:cs="Arial"/>
          <w:sz w:val="24"/>
          <w:szCs w:val="24"/>
        </w:rPr>
        <w:t>:</w:t>
      </w:r>
    </w:p>
    <w:p w:rsidR="00C702CD" w:rsidRDefault="00C702CD" w:rsidP="00C702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1CAC">
        <w:rPr>
          <w:rFonts w:ascii="Arial" w:hAnsi="Arial" w:cs="Arial"/>
          <w:b/>
          <w:sz w:val="24"/>
          <w:szCs w:val="24"/>
        </w:rPr>
        <w:t>Cena</w:t>
      </w:r>
      <w:r w:rsidR="008C4DBD">
        <w:rPr>
          <w:rFonts w:ascii="Arial" w:hAnsi="Arial" w:cs="Arial"/>
          <w:b/>
          <w:sz w:val="24"/>
          <w:szCs w:val="24"/>
        </w:rPr>
        <w:t xml:space="preserve"> netto:</w:t>
      </w:r>
    </w:p>
    <w:p w:rsidR="008C4DBD" w:rsidRPr="00F56890" w:rsidRDefault="008C4DBD" w:rsidP="00C702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brutto:</w:t>
      </w:r>
    </w:p>
    <w:p w:rsidR="00F56890" w:rsidRPr="00F56890" w:rsidRDefault="008C4DBD" w:rsidP="00C702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płatności</w:t>
      </w:r>
      <w:r w:rsidR="00F56890" w:rsidRPr="00F56890">
        <w:rPr>
          <w:rFonts w:ascii="Arial" w:hAnsi="Arial" w:cs="Arial"/>
          <w:sz w:val="24"/>
          <w:szCs w:val="24"/>
        </w:rPr>
        <w:t>:</w:t>
      </w:r>
    </w:p>
    <w:p w:rsidR="00F56890" w:rsidRPr="00F56890" w:rsidRDefault="008C4DBD" w:rsidP="00C702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związania ofertą: 60 dni</w:t>
      </w:r>
    </w:p>
    <w:p w:rsidR="008C4DBD" w:rsidRPr="008C4DBD" w:rsidRDefault="00F56890" w:rsidP="00C702C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C4DBD">
        <w:rPr>
          <w:rFonts w:ascii="Arial" w:hAnsi="Arial" w:cs="Arial"/>
          <w:sz w:val="20"/>
          <w:szCs w:val="20"/>
        </w:rPr>
        <w:t>Załączni</w:t>
      </w:r>
      <w:r w:rsidR="003C1CAC" w:rsidRPr="008C4DBD">
        <w:rPr>
          <w:rFonts w:ascii="Arial" w:hAnsi="Arial" w:cs="Arial"/>
          <w:sz w:val="20"/>
          <w:szCs w:val="20"/>
        </w:rPr>
        <w:t>k</w:t>
      </w:r>
      <w:r w:rsidRPr="008C4DBD">
        <w:rPr>
          <w:rFonts w:ascii="Arial" w:hAnsi="Arial" w:cs="Arial"/>
          <w:sz w:val="20"/>
          <w:szCs w:val="20"/>
        </w:rPr>
        <w:t xml:space="preserve"> do oferty: </w:t>
      </w:r>
    </w:p>
    <w:p w:rsidR="00F56890" w:rsidRPr="008C4DBD" w:rsidRDefault="00F56890" w:rsidP="008C4DB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C4DBD">
        <w:rPr>
          <w:rFonts w:ascii="Arial" w:hAnsi="Arial" w:cs="Arial"/>
          <w:sz w:val="20"/>
          <w:szCs w:val="20"/>
        </w:rPr>
        <w:t>Harmonogram i zakres realizacji usługi doradczej.</w:t>
      </w:r>
    </w:p>
    <w:p w:rsidR="008C4DBD" w:rsidRPr="008C4DBD" w:rsidRDefault="008C4DBD" w:rsidP="008C4DB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C4DBD">
        <w:rPr>
          <w:rFonts w:ascii="Arial" w:hAnsi="Arial" w:cs="Arial"/>
          <w:sz w:val="20"/>
          <w:szCs w:val="20"/>
        </w:rPr>
        <w:t xml:space="preserve">Kopie Certyfikatów  ISO 9001, ISO 14001, PN-N 18001poświadczone </w:t>
      </w:r>
      <w:proofErr w:type="spellStart"/>
      <w:r w:rsidRPr="008C4DBD">
        <w:rPr>
          <w:rFonts w:ascii="Arial" w:hAnsi="Arial" w:cs="Arial"/>
          <w:sz w:val="20"/>
          <w:szCs w:val="20"/>
        </w:rPr>
        <w:t>zz</w:t>
      </w:r>
      <w:proofErr w:type="spellEnd"/>
      <w:r w:rsidRPr="008C4DBD">
        <w:rPr>
          <w:rFonts w:ascii="Arial" w:hAnsi="Arial" w:cs="Arial"/>
          <w:sz w:val="20"/>
          <w:szCs w:val="20"/>
        </w:rPr>
        <w:t xml:space="preserve"> zgodność z oryginałem</w:t>
      </w:r>
    </w:p>
    <w:p w:rsidR="008C4DBD" w:rsidRPr="008C4DBD" w:rsidRDefault="008C4DBD" w:rsidP="008C4DB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C4DBD">
        <w:rPr>
          <w:rFonts w:ascii="Arial" w:hAnsi="Arial" w:cs="Arial"/>
          <w:sz w:val="20"/>
          <w:szCs w:val="20"/>
        </w:rPr>
        <w:t>Zaświadczenie o posiadanej akredytacji</w:t>
      </w:r>
      <w:bookmarkStart w:id="0" w:name="_GoBack"/>
      <w:bookmarkEnd w:id="0"/>
    </w:p>
    <w:sectPr w:rsidR="008C4DBD" w:rsidRPr="008C4DBD" w:rsidSect="0009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1AD"/>
    <w:multiLevelType w:val="hybridMultilevel"/>
    <w:tmpl w:val="4B72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E6A9D"/>
    <w:multiLevelType w:val="hybridMultilevel"/>
    <w:tmpl w:val="ACCC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70B"/>
    <w:multiLevelType w:val="hybridMultilevel"/>
    <w:tmpl w:val="337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CD"/>
    <w:rsid w:val="00060143"/>
    <w:rsid w:val="00095F03"/>
    <w:rsid w:val="00291A2B"/>
    <w:rsid w:val="003C1CAC"/>
    <w:rsid w:val="004C4B39"/>
    <w:rsid w:val="007E21BC"/>
    <w:rsid w:val="008C4DBD"/>
    <w:rsid w:val="00C702CD"/>
    <w:rsid w:val="00F5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8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8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wia.jedrzejewicz@galwa-kor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wlodek</cp:lastModifiedBy>
  <cp:revision>2</cp:revision>
  <cp:lastPrinted>2017-05-24T06:52:00Z</cp:lastPrinted>
  <dcterms:created xsi:type="dcterms:W3CDTF">2017-08-08T10:56:00Z</dcterms:created>
  <dcterms:modified xsi:type="dcterms:W3CDTF">2017-08-08T10:56:00Z</dcterms:modified>
</cp:coreProperties>
</file>